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1963EC">
      <w:pPr>
        <w:rPr>
          <w:sz w:val="24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-71120</wp:posOffset>
            </wp:positionV>
            <wp:extent cx="629285" cy="441960"/>
            <wp:effectExtent l="19050" t="0" r="0" b="0"/>
            <wp:wrapTight wrapText="bothSides">
              <wp:wrapPolygon edited="0">
                <wp:start x="-654" y="0"/>
                <wp:lineTo x="-654" y="20483"/>
                <wp:lineTo x="21578" y="20483"/>
                <wp:lineTo x="21578" y="0"/>
                <wp:lineTo x="-654" y="0"/>
              </wp:wrapPolygon>
            </wp:wrapTight>
            <wp:docPr id="6" name="図 6" descr="ファイル:Flag of Brazi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ファイル:Flag of Brazil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3EC">
        <w:rPr>
          <w:rFonts w:hint="eastAsia"/>
          <w:sz w:val="28"/>
        </w:rPr>
        <w:t>ブラジル連邦共和国</w:t>
      </w:r>
      <w:r>
        <w:rPr>
          <w:rFonts w:hint="eastAsia"/>
          <w:sz w:val="28"/>
        </w:rPr>
        <w:t xml:space="preserve">　</w:t>
      </w:r>
      <w:proofErr w:type="spellStart"/>
      <w:r w:rsidRPr="001963EC">
        <w:rPr>
          <w:sz w:val="28"/>
        </w:rPr>
        <w:t>República</w:t>
      </w:r>
      <w:proofErr w:type="spellEnd"/>
      <w:r w:rsidRPr="001963EC">
        <w:rPr>
          <w:sz w:val="28"/>
        </w:rPr>
        <w:t xml:space="preserve"> </w:t>
      </w:r>
      <w:proofErr w:type="spellStart"/>
      <w:r w:rsidRPr="001963EC">
        <w:rPr>
          <w:sz w:val="28"/>
        </w:rPr>
        <w:t>Federativa</w:t>
      </w:r>
      <w:proofErr w:type="spellEnd"/>
      <w:r w:rsidRPr="001963EC">
        <w:rPr>
          <w:sz w:val="28"/>
        </w:rPr>
        <w:t xml:space="preserve"> do </w:t>
      </w:r>
      <w:proofErr w:type="spellStart"/>
      <w:r w:rsidRPr="001963EC">
        <w:rPr>
          <w:sz w:val="28"/>
        </w:rPr>
        <w:t>Brasil</w:t>
      </w:r>
      <w:proofErr w:type="spellEnd"/>
    </w:p>
    <w:p w:rsidR="004B7E76" w:rsidRDefault="001963EC" w:rsidP="004B7E76">
      <w:pPr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2pt;margin-top:3.4pt;width:408.85pt;height:56.5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1963EC" w:rsidP="0078131F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“TOYOTA”</w:t>
                  </w:r>
                  <w:r w:rsidR="0078131F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への絶対的な信頼</w:t>
                  </w:r>
                </w:p>
              </w:txbxContent>
            </v:textbox>
          </v:shape>
        </w:pict>
      </w:r>
    </w:p>
    <w:p w:rsidR="001963EC" w:rsidRDefault="001948FD" w:rsidP="00DD15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78131F" w:rsidRDefault="0078131F" w:rsidP="00C964E6">
      <w:pPr>
        <w:rPr>
          <w:rFonts w:hint="eastAsia"/>
          <w:sz w:val="28"/>
        </w:rPr>
      </w:pPr>
      <w:r>
        <w:rPr>
          <w:noProof/>
          <w:sz w:val="28"/>
        </w:rPr>
        <w:pict>
          <v:roundrect id="_x0000_s1030" style="position:absolute;left:0;text-align:left;margin-left:324.25pt;margin-top:495.75pt;width:169.1pt;height:19.4pt;z-index:251664384" arcsize="10923f">
            <v:textbox inset="5.85pt,.7pt,5.85pt,.7pt">
              <w:txbxContent>
                <w:p w:rsidR="004C7826" w:rsidRPr="003D65DC" w:rsidRDefault="00D1416B" w:rsidP="003D65DC">
                  <w:r>
                    <w:rPr>
                      <w:rFonts w:hint="eastAsia"/>
                    </w:rPr>
                    <w:t>はしけに乗って</w:t>
                  </w:r>
                  <w:r w:rsidR="0078131F">
                    <w:rPr>
                      <w:rFonts w:hint="eastAsia"/>
                    </w:rPr>
                    <w:t>川を渡ります</w:t>
                  </w:r>
                </w:p>
              </w:txbxContent>
            </v:textbox>
          </v:roundrect>
        </w:pict>
      </w:r>
      <w:r>
        <w:rPr>
          <w:noProof/>
          <w:sz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4650105</wp:posOffset>
            </wp:positionV>
            <wp:extent cx="2233930" cy="1574800"/>
            <wp:effectExtent l="19050" t="0" r="0" b="0"/>
            <wp:wrapTight wrapText="bothSides">
              <wp:wrapPolygon edited="0">
                <wp:start x="-184" y="0"/>
                <wp:lineTo x="-184" y="21426"/>
                <wp:lineTo x="21551" y="21426"/>
                <wp:lineTo x="21551" y="0"/>
                <wp:lineTo x="-184" y="0"/>
              </wp:wrapPolygon>
            </wp:wrapTight>
            <wp:docPr id="13" name="図 13" descr="C:\Users\F\Desktop\プチ国際理解教材\011ブラジル・ランクル\0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\Desktop\プチ国際理解教材\011ブラジル・ランクル\01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B85">
        <w:rPr>
          <w:rFonts w:hint="eastAsia"/>
          <w:sz w:val="28"/>
        </w:rPr>
        <w:t xml:space="preserve">　ブラジルの北東部、マラニャン州にある砂丘レンソイス・マラニャンセス国立公園は</w:t>
      </w:r>
      <w:r w:rsidR="00D91B85" w:rsidRPr="00D91B85">
        <w:rPr>
          <w:rFonts w:hint="eastAsia"/>
          <w:sz w:val="28"/>
        </w:rPr>
        <w:t>、</w:t>
      </w:r>
      <w:r w:rsidR="00D91B85">
        <w:rPr>
          <w:rFonts w:hint="eastAsia"/>
          <w:sz w:val="28"/>
        </w:rPr>
        <w:t>真っ白い石英</w:t>
      </w:r>
      <w:r w:rsidR="00D1416B">
        <w:rPr>
          <w:rFonts w:hint="eastAsia"/>
          <w:sz w:val="28"/>
        </w:rPr>
        <w:t>からなる砂漠のような</w:t>
      </w:r>
      <w:r w:rsidR="00D91B85">
        <w:rPr>
          <w:rFonts w:hint="eastAsia"/>
          <w:sz w:val="28"/>
        </w:rPr>
        <w:t>砂地が広がる秘境として有名です。この風景を見ようと世界中から旅行者が来るのですが、過酷な自然環境のため交通手段がありません。そこで活躍しているのがトヨタの４</w:t>
      </w:r>
      <w:r w:rsidR="00D91B85">
        <w:rPr>
          <w:rFonts w:hint="eastAsia"/>
          <w:sz w:val="28"/>
        </w:rPr>
        <w:t>WD</w:t>
      </w:r>
      <w:r w:rsidR="00D91B85">
        <w:rPr>
          <w:rFonts w:hint="eastAsia"/>
          <w:sz w:val="28"/>
        </w:rPr>
        <w:t>車。日本で“ランドクルーザー”として</w:t>
      </w:r>
      <w:r w:rsidR="00E6480A">
        <w:rPr>
          <w:rFonts w:hint="eastAsia"/>
          <w:sz w:val="28"/>
        </w:rPr>
        <w:t>呼ばれている</w:t>
      </w:r>
      <w:r w:rsidR="00D91B85">
        <w:rPr>
          <w:rFonts w:hint="eastAsia"/>
          <w:sz w:val="28"/>
        </w:rPr>
        <w:t>この車が、砂の中、ぬかるみの中、</w:t>
      </w:r>
      <w:r w:rsidR="00E6480A">
        <w:rPr>
          <w:rFonts w:hint="eastAsia"/>
          <w:sz w:val="28"/>
        </w:rPr>
        <w:t>川の中、池の中を縦横無尽に進んで行く姿は本当に逞しく、現地で</w:t>
      </w:r>
      <w:r>
        <w:rPr>
          <w:sz w:val="28"/>
        </w:rPr>
        <w:t>”</w:t>
      </w:r>
      <w:r w:rsidR="00E6480A">
        <w:rPr>
          <w:rFonts w:hint="eastAsia"/>
          <w:sz w:val="28"/>
        </w:rPr>
        <w:t>TOYOTA</w:t>
      </w:r>
      <w:r>
        <w:rPr>
          <w:sz w:val="28"/>
        </w:rPr>
        <w:t>”</w:t>
      </w:r>
      <w:r w:rsidR="00E6480A">
        <w:rPr>
          <w:rFonts w:hint="eastAsia"/>
          <w:sz w:val="28"/>
        </w:rPr>
        <w:t>は絶対的な信頼があります。</w:t>
      </w:r>
      <w:r>
        <w:rPr>
          <w:rFonts w:hint="eastAsia"/>
          <w:sz w:val="28"/>
        </w:rPr>
        <w:t>一見</w:t>
      </w:r>
      <w:r w:rsidR="00D1416B">
        <w:rPr>
          <w:rFonts w:hint="eastAsia"/>
          <w:sz w:val="28"/>
        </w:rPr>
        <w:t>ランクル</w:t>
      </w:r>
      <w:r w:rsidR="00D1416B">
        <w:rPr>
          <w:rFonts w:hint="eastAsia"/>
          <w:sz w:val="28"/>
        </w:rPr>
        <w:t>40</w:t>
      </w:r>
      <w:r w:rsidR="00D1416B">
        <w:rPr>
          <w:rFonts w:hint="eastAsia"/>
          <w:sz w:val="28"/>
        </w:rPr>
        <w:t>系に見える</w:t>
      </w:r>
      <w:r w:rsidR="00E6480A">
        <w:rPr>
          <w:rFonts w:hint="eastAsia"/>
          <w:sz w:val="28"/>
        </w:rPr>
        <w:t>この車</w:t>
      </w:r>
      <w:r w:rsidR="00D1416B">
        <w:rPr>
          <w:rFonts w:hint="eastAsia"/>
          <w:sz w:val="28"/>
        </w:rPr>
        <w:t>は</w:t>
      </w:r>
      <w:r w:rsidR="00E6480A" w:rsidRPr="00E6480A">
        <w:rPr>
          <w:rFonts w:hint="eastAsia"/>
          <w:sz w:val="28"/>
        </w:rPr>
        <w:t>バンデランテ</w:t>
      </w:r>
      <w:r w:rsidR="00E6480A">
        <w:rPr>
          <w:rFonts w:hint="eastAsia"/>
          <w:sz w:val="28"/>
        </w:rPr>
        <w:t>(</w:t>
      </w:r>
      <w:proofErr w:type="spellStart"/>
      <w:r w:rsidR="00E6480A" w:rsidRPr="00E6480A">
        <w:rPr>
          <w:rFonts w:hint="eastAsia"/>
          <w:sz w:val="28"/>
        </w:rPr>
        <w:t>Bandeirante</w:t>
      </w:r>
      <w:proofErr w:type="spellEnd"/>
      <w:r w:rsidR="00E6480A">
        <w:rPr>
          <w:rFonts w:hint="eastAsia"/>
          <w:sz w:val="28"/>
        </w:rPr>
        <w:t>:</w:t>
      </w:r>
      <w:r w:rsidR="00E6480A">
        <w:rPr>
          <w:rFonts w:hint="eastAsia"/>
          <w:sz w:val="28"/>
        </w:rPr>
        <w:t>開拓者</w:t>
      </w:r>
      <w:r w:rsidR="00E6480A">
        <w:rPr>
          <w:rFonts w:hint="eastAsia"/>
          <w:sz w:val="28"/>
        </w:rPr>
        <w:t>)</w:t>
      </w:r>
      <w:r w:rsidR="00E6480A" w:rsidRPr="00E6480A">
        <w:rPr>
          <w:rFonts w:hint="eastAsia"/>
          <w:sz w:val="28"/>
        </w:rPr>
        <w:t>OJ</w:t>
      </w:r>
      <w:r w:rsidR="00E6480A" w:rsidRPr="00E6480A">
        <w:rPr>
          <w:rFonts w:hint="eastAsia"/>
          <w:sz w:val="28"/>
        </w:rPr>
        <w:t>、</w:t>
      </w:r>
      <w:r w:rsidR="00E6480A" w:rsidRPr="00E6480A">
        <w:rPr>
          <w:rFonts w:hint="eastAsia"/>
          <w:sz w:val="28"/>
        </w:rPr>
        <w:t>BJ50</w:t>
      </w:r>
      <w:r w:rsidR="00E6480A" w:rsidRPr="00E6480A">
        <w:rPr>
          <w:rFonts w:hint="eastAsia"/>
          <w:sz w:val="28"/>
        </w:rPr>
        <w:t>系</w:t>
      </w:r>
      <w:r w:rsidR="00E6480A">
        <w:rPr>
          <w:rFonts w:hint="eastAsia"/>
          <w:sz w:val="28"/>
        </w:rPr>
        <w:t>と</w:t>
      </w:r>
      <w:r w:rsidR="00D1416B">
        <w:rPr>
          <w:rFonts w:hint="eastAsia"/>
          <w:sz w:val="28"/>
        </w:rPr>
        <w:t>呼ばれ</w:t>
      </w:r>
      <w:r w:rsidR="00E6480A">
        <w:rPr>
          <w:rFonts w:hint="eastAsia"/>
          <w:sz w:val="28"/>
        </w:rPr>
        <w:t>、</w:t>
      </w:r>
      <w:r w:rsidR="00D1416B">
        <w:rPr>
          <w:rFonts w:hint="eastAsia"/>
          <w:sz w:val="28"/>
        </w:rPr>
        <w:t>トヨタ初の海外生産車。</w:t>
      </w:r>
      <w:r w:rsidR="00E6480A">
        <w:rPr>
          <w:rFonts w:hint="eastAsia"/>
          <w:sz w:val="28"/>
        </w:rPr>
        <w:t>ブラジル</w:t>
      </w:r>
      <w:r w:rsidR="00D1416B">
        <w:rPr>
          <w:rFonts w:hint="eastAsia"/>
          <w:sz w:val="28"/>
        </w:rPr>
        <w:t>そしてトヨタの歴史には</w:t>
      </w:r>
      <w:r w:rsidR="00E6480A">
        <w:rPr>
          <w:rFonts w:hint="eastAsia"/>
          <w:sz w:val="28"/>
        </w:rPr>
        <w:t>欠かせない名車</w:t>
      </w:r>
      <w:r w:rsidR="00D1416B">
        <w:rPr>
          <w:rFonts w:hint="eastAsia"/>
          <w:sz w:val="28"/>
        </w:rPr>
        <w:t>です</w:t>
      </w:r>
      <w:r w:rsidR="00E6480A">
        <w:rPr>
          <w:rFonts w:hint="eastAsia"/>
          <w:sz w:val="28"/>
        </w:rPr>
        <w:t>。</w:t>
      </w:r>
      <w:r w:rsidR="00294886">
        <w:rPr>
          <w:rFonts w:hint="eastAsia"/>
          <w:sz w:val="28"/>
        </w:rPr>
        <w:t>ただしエンジンはベンツ製。</w:t>
      </w:r>
      <w:r w:rsidR="00D1416B">
        <w:rPr>
          <w:rFonts w:hint="eastAsia"/>
          <w:sz w:val="28"/>
        </w:rPr>
        <w:t>当初日本製エンジンを使っていましたが、</w:t>
      </w:r>
      <w:r w:rsidR="00E6480A">
        <w:rPr>
          <w:rFonts w:hint="eastAsia"/>
          <w:sz w:val="28"/>
        </w:rPr>
        <w:t>ブラジル</w:t>
      </w:r>
      <w:r w:rsidR="00294886">
        <w:rPr>
          <w:rFonts w:hint="eastAsia"/>
          <w:sz w:val="28"/>
        </w:rPr>
        <w:t>には</w:t>
      </w:r>
      <w:r w:rsidR="00E6480A">
        <w:rPr>
          <w:rFonts w:hint="eastAsia"/>
          <w:sz w:val="28"/>
        </w:rPr>
        <w:t>国内産業保護のため</w:t>
      </w:r>
      <w:r w:rsidR="00294886">
        <w:rPr>
          <w:rFonts w:hint="eastAsia"/>
          <w:sz w:val="28"/>
        </w:rPr>
        <w:t>厳格な</w:t>
      </w:r>
      <w:r w:rsidR="00E6480A" w:rsidRPr="00E6480A">
        <w:rPr>
          <w:rFonts w:hint="eastAsia"/>
          <w:sz w:val="28"/>
        </w:rPr>
        <w:t>国産化率</w:t>
      </w:r>
      <w:r w:rsidR="00294886">
        <w:rPr>
          <w:rFonts w:hint="eastAsia"/>
          <w:sz w:val="28"/>
        </w:rPr>
        <w:t>規定があり、それが昭和</w:t>
      </w:r>
      <w:r w:rsidR="00294886">
        <w:rPr>
          <w:rFonts w:hint="eastAsia"/>
          <w:sz w:val="28"/>
        </w:rPr>
        <w:t>35</w:t>
      </w:r>
      <w:r w:rsidR="00294886">
        <w:rPr>
          <w:rFonts w:hint="eastAsia"/>
          <w:sz w:val="28"/>
        </w:rPr>
        <w:t>年には</w:t>
      </w:r>
      <w:r w:rsidR="00E6480A" w:rsidRPr="00E6480A">
        <w:rPr>
          <w:rFonts w:hint="eastAsia"/>
          <w:sz w:val="28"/>
        </w:rPr>
        <w:t>95</w:t>
      </w:r>
      <w:r w:rsidR="00E6480A" w:rsidRPr="00E6480A">
        <w:rPr>
          <w:rFonts w:hint="eastAsia"/>
          <w:sz w:val="28"/>
        </w:rPr>
        <w:t>％に引き上げられた</w:t>
      </w:r>
      <w:r w:rsidR="00294886">
        <w:rPr>
          <w:rFonts w:hint="eastAsia"/>
          <w:sz w:val="28"/>
        </w:rPr>
        <w:t>ため、</w:t>
      </w:r>
      <w:r w:rsidR="00D1416B">
        <w:rPr>
          <w:rFonts w:hint="eastAsia"/>
          <w:sz w:val="28"/>
        </w:rPr>
        <w:t>途中から</w:t>
      </w:r>
      <w:r w:rsidR="00294886">
        <w:rPr>
          <w:rFonts w:hint="eastAsia"/>
          <w:sz w:val="28"/>
        </w:rPr>
        <w:t>ブラジルベンツから４気筒ディーゼルエンジンの供給を受け生産</w:t>
      </w:r>
      <w:r w:rsidR="00D1416B">
        <w:rPr>
          <w:rFonts w:hint="eastAsia"/>
          <w:sz w:val="28"/>
        </w:rPr>
        <w:t>されました。結果的に</w:t>
      </w:r>
      <w:r w:rsidR="00294886">
        <w:rPr>
          <w:rFonts w:hint="eastAsia"/>
          <w:sz w:val="28"/>
        </w:rPr>
        <w:t>1958</w:t>
      </w:r>
      <w:r w:rsidR="00294886">
        <w:rPr>
          <w:rFonts w:hint="eastAsia"/>
          <w:sz w:val="28"/>
        </w:rPr>
        <w:t>年～</w:t>
      </w:r>
      <w:r w:rsidR="00294886">
        <w:rPr>
          <w:rFonts w:hint="eastAsia"/>
          <w:sz w:val="28"/>
        </w:rPr>
        <w:t>2001</w:t>
      </w:r>
      <w:r w:rsidR="00294886">
        <w:rPr>
          <w:rFonts w:hint="eastAsia"/>
          <w:sz w:val="28"/>
        </w:rPr>
        <w:t>年までの</w:t>
      </w:r>
      <w:r w:rsidR="00294886">
        <w:rPr>
          <w:rFonts w:hint="eastAsia"/>
          <w:sz w:val="28"/>
        </w:rPr>
        <w:t>39</w:t>
      </w:r>
      <w:r w:rsidR="00294886">
        <w:rPr>
          <w:rFonts w:hint="eastAsia"/>
          <w:sz w:val="28"/>
        </w:rPr>
        <w:t>年間に</w:t>
      </w:r>
      <w:r w:rsidR="00294886">
        <w:rPr>
          <w:rFonts w:hint="eastAsia"/>
          <w:sz w:val="28"/>
        </w:rPr>
        <w:t>10</w:t>
      </w:r>
      <w:r w:rsidR="00294886">
        <w:rPr>
          <w:rFonts w:hint="eastAsia"/>
          <w:sz w:val="28"/>
        </w:rPr>
        <w:t>万台も生産されました。生産・販売を継続する声は高かったのですが、排ガス規制をクリアできなく、やむなく</w:t>
      </w:r>
    </w:p>
    <w:p w:rsidR="00D1416B" w:rsidRDefault="00294886" w:rsidP="00C964E6">
      <w:pPr>
        <w:rPr>
          <w:rFonts w:hint="eastAsia"/>
          <w:sz w:val="28"/>
        </w:rPr>
      </w:pPr>
      <w:r>
        <w:rPr>
          <w:rFonts w:hint="eastAsia"/>
          <w:sz w:val="28"/>
        </w:rPr>
        <w:t>生産を終えたそうです</w:t>
      </w:r>
      <w:r w:rsidR="0078131F">
        <w:rPr>
          <w:rFonts w:hint="eastAsia"/>
          <w:sz w:val="28"/>
        </w:rPr>
        <w:t>。ブラジル国内では</w:t>
      </w:r>
      <w:r w:rsidR="0078131F">
        <w:rPr>
          <w:rFonts w:hint="eastAsia"/>
          <w:sz w:val="28"/>
        </w:rPr>
        <w:t>20</w:t>
      </w:r>
      <w:r w:rsidR="0078131F">
        <w:rPr>
          <w:rFonts w:hint="eastAsia"/>
          <w:sz w:val="28"/>
        </w:rPr>
        <w:t>年以上たってもまだ元気に走るこの車を見かけます。つい、がんばれよ、と声をかけたくなってしまいます。</w:t>
      </w:r>
    </w:p>
    <w:p w:rsidR="0078131F" w:rsidRPr="0078131F" w:rsidRDefault="005D4D5C" w:rsidP="0078131F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78131F">
        <w:rPr>
          <w:rFonts w:hint="eastAsia"/>
          <w:sz w:val="28"/>
        </w:rPr>
        <w:t>ブラジル</w:t>
      </w:r>
      <w:r w:rsidR="0078131F">
        <w:rPr>
          <w:rFonts w:hint="eastAsia"/>
          <w:sz w:val="28"/>
        </w:rPr>
        <w:t xml:space="preserve"> </w:t>
      </w:r>
      <w:r w:rsidR="0078131F">
        <w:rPr>
          <w:rFonts w:hint="eastAsia"/>
          <w:sz w:val="28"/>
        </w:rPr>
        <w:t xml:space="preserve">バヘリーニャス　</w:t>
      </w:r>
      <w:proofErr w:type="spellStart"/>
      <w:r w:rsidR="0078131F" w:rsidRPr="0078131F">
        <w:rPr>
          <w:sz w:val="28"/>
        </w:rPr>
        <w:t>Barreirinhas</w:t>
      </w:r>
      <w:proofErr w:type="spellEnd"/>
      <w:r w:rsidR="0078131F">
        <w:rPr>
          <w:rFonts w:hint="eastAsia"/>
          <w:sz w:val="28"/>
        </w:rPr>
        <w:t>,</w:t>
      </w:r>
      <w:r w:rsidR="0078131F" w:rsidRPr="0078131F">
        <w:rPr>
          <w:sz w:val="28"/>
        </w:rPr>
        <w:t xml:space="preserve"> </w:t>
      </w:r>
      <w:proofErr w:type="spellStart"/>
      <w:r w:rsidR="0078131F" w:rsidRPr="0078131F">
        <w:rPr>
          <w:sz w:val="28"/>
        </w:rPr>
        <w:t>Brasil</w:t>
      </w:r>
      <w:proofErr w:type="spellEnd"/>
    </w:p>
    <w:sectPr w:rsidR="0078131F" w:rsidRPr="0078131F" w:rsidSect="0078131F">
      <w:pgSz w:w="11906" w:h="16838"/>
      <w:pgMar w:top="1361" w:right="1077" w:bottom="1304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8E7" w:rsidRDefault="001B08E7" w:rsidP="00B5254F">
      <w:r>
        <w:separator/>
      </w:r>
    </w:p>
  </w:endnote>
  <w:endnote w:type="continuationSeparator" w:id="0">
    <w:p w:rsidR="001B08E7" w:rsidRDefault="001B08E7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8E7" w:rsidRDefault="001B08E7" w:rsidP="00B5254F">
      <w:r>
        <w:separator/>
      </w:r>
    </w:p>
  </w:footnote>
  <w:footnote w:type="continuationSeparator" w:id="0">
    <w:p w:rsidR="001B08E7" w:rsidRDefault="001B08E7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025CA4"/>
    <w:rsid w:val="001014FE"/>
    <w:rsid w:val="00102292"/>
    <w:rsid w:val="001129B6"/>
    <w:rsid w:val="001379F5"/>
    <w:rsid w:val="00183548"/>
    <w:rsid w:val="0019363C"/>
    <w:rsid w:val="001948FD"/>
    <w:rsid w:val="001963EC"/>
    <w:rsid w:val="001B08E7"/>
    <w:rsid w:val="001B4963"/>
    <w:rsid w:val="0027215A"/>
    <w:rsid w:val="00294886"/>
    <w:rsid w:val="002C6B94"/>
    <w:rsid w:val="002E5987"/>
    <w:rsid w:val="002F4B7F"/>
    <w:rsid w:val="00301524"/>
    <w:rsid w:val="00304702"/>
    <w:rsid w:val="003253E2"/>
    <w:rsid w:val="00343B40"/>
    <w:rsid w:val="003642B0"/>
    <w:rsid w:val="00384BA6"/>
    <w:rsid w:val="003D65DC"/>
    <w:rsid w:val="003E07DF"/>
    <w:rsid w:val="003F3A35"/>
    <w:rsid w:val="00485D2B"/>
    <w:rsid w:val="004B7E76"/>
    <w:rsid w:val="004C7826"/>
    <w:rsid w:val="005044BD"/>
    <w:rsid w:val="00566C01"/>
    <w:rsid w:val="00580E11"/>
    <w:rsid w:val="005B6EB6"/>
    <w:rsid w:val="005D4D5C"/>
    <w:rsid w:val="005F33A6"/>
    <w:rsid w:val="006021AB"/>
    <w:rsid w:val="00640E58"/>
    <w:rsid w:val="006A2BBF"/>
    <w:rsid w:val="006C462D"/>
    <w:rsid w:val="007038D9"/>
    <w:rsid w:val="007147CB"/>
    <w:rsid w:val="00721294"/>
    <w:rsid w:val="007777D4"/>
    <w:rsid w:val="0078131F"/>
    <w:rsid w:val="007C6579"/>
    <w:rsid w:val="008230DE"/>
    <w:rsid w:val="0082468A"/>
    <w:rsid w:val="00846118"/>
    <w:rsid w:val="0087369F"/>
    <w:rsid w:val="0093715D"/>
    <w:rsid w:val="00955CB0"/>
    <w:rsid w:val="0098557C"/>
    <w:rsid w:val="00A7251A"/>
    <w:rsid w:val="00A740AD"/>
    <w:rsid w:val="00AB24E3"/>
    <w:rsid w:val="00AD0E5B"/>
    <w:rsid w:val="00AD1EAE"/>
    <w:rsid w:val="00AE2E0D"/>
    <w:rsid w:val="00B1198D"/>
    <w:rsid w:val="00B5254F"/>
    <w:rsid w:val="00BA65D9"/>
    <w:rsid w:val="00BC03AE"/>
    <w:rsid w:val="00C16E83"/>
    <w:rsid w:val="00C35D1A"/>
    <w:rsid w:val="00C62B6C"/>
    <w:rsid w:val="00C964E6"/>
    <w:rsid w:val="00CD2AB7"/>
    <w:rsid w:val="00CF5E98"/>
    <w:rsid w:val="00D1416B"/>
    <w:rsid w:val="00D21FC3"/>
    <w:rsid w:val="00D23605"/>
    <w:rsid w:val="00D23BBB"/>
    <w:rsid w:val="00D244FE"/>
    <w:rsid w:val="00D32639"/>
    <w:rsid w:val="00D61F56"/>
    <w:rsid w:val="00D91B85"/>
    <w:rsid w:val="00DC60A6"/>
    <w:rsid w:val="00DC72B5"/>
    <w:rsid w:val="00DD15DA"/>
    <w:rsid w:val="00DF752C"/>
    <w:rsid w:val="00E573DE"/>
    <w:rsid w:val="00E6480A"/>
    <w:rsid w:val="00E969B8"/>
    <w:rsid w:val="00EF14FC"/>
    <w:rsid w:val="00F26DC8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EF387-81E4-405A-B7B5-4428018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2017-02-06T19:56:00Z</dcterms:created>
  <dcterms:modified xsi:type="dcterms:W3CDTF">2017-02-06T19:56:00Z</dcterms:modified>
</cp:coreProperties>
</file>